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7438" w14:textId="77777777" w:rsidR="007D1E88" w:rsidRDefault="00B71012">
      <w:pPr>
        <w:pStyle w:val="Heading1"/>
        <w:ind w:left="1080" w:firstLine="0"/>
      </w:pPr>
      <w:r>
        <w:t>FocusPoint</w:t>
      </w:r>
      <w:r>
        <w:rPr>
          <w:spacing w:val="-3"/>
        </w:rPr>
        <w:t xml:space="preserve"> </w:t>
      </w:r>
      <w:proofErr w:type="spellStart"/>
      <w:r>
        <w:t>SLSync</w:t>
      </w:r>
      <w:proofErr w:type="spellEnd"/>
      <w:r>
        <w:rPr>
          <w:spacing w:val="-2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Provisioning</w:t>
      </w:r>
      <w:r>
        <w:rPr>
          <w:spacing w:val="-2"/>
        </w:rPr>
        <w:t xml:space="preserve"> Process</w:t>
      </w:r>
    </w:p>
    <w:p w14:paraId="1F1A8B05" w14:textId="77777777" w:rsidR="007D1E88" w:rsidRDefault="00B71012">
      <w:pPr>
        <w:pStyle w:val="ListParagraph"/>
        <w:numPr>
          <w:ilvl w:val="0"/>
          <w:numId w:val="2"/>
        </w:numPr>
        <w:tabs>
          <w:tab w:val="left" w:pos="720"/>
        </w:tabs>
        <w:spacing w:before="299"/>
        <w:rPr>
          <w:b/>
          <w:sz w:val="36"/>
        </w:rPr>
      </w:pPr>
      <w:r>
        <w:rPr>
          <w:b/>
          <w:color w:val="2E5396"/>
          <w:spacing w:val="-2"/>
          <w:sz w:val="36"/>
        </w:rPr>
        <w:t>Introduction</w:t>
      </w:r>
    </w:p>
    <w:p w14:paraId="58541043" w14:textId="77777777" w:rsidR="007D1E88" w:rsidRDefault="00B71012">
      <w:pPr>
        <w:pStyle w:val="BodyText"/>
        <w:spacing w:before="333" w:line="259" w:lineRule="auto"/>
        <w:ind w:left="360" w:right="73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party’s</w:t>
      </w:r>
      <w:r>
        <w:rPr>
          <w:spacing w:val="-5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provisioning </w:t>
      </w:r>
      <w:proofErr w:type="spellStart"/>
      <w:r>
        <w:rPr>
          <w:b/>
        </w:rPr>
        <w:t>SLSync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Integration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t>,</w:t>
      </w:r>
      <w:r>
        <w:rPr>
          <w:spacing w:val="-5"/>
        </w:rPr>
        <w:t xml:space="preserve"> </w:t>
      </w:r>
      <w:proofErr w:type="spellStart"/>
      <w:r>
        <w:t>FocusPoint’s</w:t>
      </w:r>
      <w:proofErr w:type="spellEnd"/>
      <w:r>
        <w:t xml:space="preserve"> background synchronization service that connects SAP Business One and your website.</w:t>
      </w:r>
    </w:p>
    <w:p w14:paraId="2C00C530" w14:textId="77777777" w:rsidR="007D1E88" w:rsidRDefault="007D1E88">
      <w:pPr>
        <w:pStyle w:val="BodyText"/>
        <w:spacing w:before="30"/>
      </w:pPr>
    </w:p>
    <w:p w14:paraId="34999D07" w14:textId="77777777" w:rsidR="007D1E88" w:rsidRDefault="00B71012">
      <w:pPr>
        <w:pStyle w:val="Heading1"/>
        <w:numPr>
          <w:ilvl w:val="0"/>
          <w:numId w:val="2"/>
        </w:numPr>
        <w:tabs>
          <w:tab w:val="left" w:pos="720"/>
        </w:tabs>
      </w:pPr>
      <w:r>
        <w:rPr>
          <w:color w:val="2E5396"/>
          <w:spacing w:val="-2"/>
        </w:rPr>
        <w:t>Responsibilities</w:t>
      </w:r>
    </w:p>
    <w:p w14:paraId="0429E02D" w14:textId="77777777" w:rsidR="007D1E88" w:rsidRDefault="00B71012">
      <w:pPr>
        <w:pStyle w:val="Heading2"/>
        <w:numPr>
          <w:ilvl w:val="1"/>
          <w:numId w:val="2"/>
        </w:numPr>
        <w:tabs>
          <w:tab w:val="left" w:pos="780"/>
        </w:tabs>
        <w:spacing w:before="334"/>
        <w:ind w:left="780" w:hanging="420"/>
      </w:pPr>
      <w:r>
        <w:rPr>
          <w:color w:val="2E5396"/>
        </w:rPr>
        <w:t>FocusPoint</w:t>
      </w:r>
      <w:r>
        <w:rPr>
          <w:color w:val="2E5396"/>
          <w:spacing w:val="-7"/>
        </w:rPr>
        <w:t xml:space="preserve"> </w:t>
      </w:r>
      <w:r>
        <w:rPr>
          <w:color w:val="2E5396"/>
          <w:spacing w:val="-2"/>
        </w:rPr>
        <w:t>Responsibilities</w:t>
      </w:r>
    </w:p>
    <w:p w14:paraId="5589CE87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spacing w:before="308"/>
        <w:ind w:left="1079" w:hanging="359"/>
      </w:pPr>
      <w:r>
        <w:t>Provide</w:t>
      </w:r>
      <w:r>
        <w:rPr>
          <w:spacing w:val="-9"/>
        </w:rPr>
        <w:t xml:space="preserve"> </w:t>
      </w:r>
      <w:r>
        <w:t>whitelist</w:t>
      </w:r>
      <w:r>
        <w:rPr>
          <w:spacing w:val="-6"/>
        </w:rPr>
        <w:t xml:space="preserve"> </w:t>
      </w:r>
      <w:r>
        <w:rPr>
          <w:spacing w:val="-5"/>
        </w:rPr>
        <w:t>IP</w:t>
      </w:r>
    </w:p>
    <w:p w14:paraId="22C4E304" w14:textId="77777777" w:rsidR="007D1E88" w:rsidRDefault="00B71012">
      <w:pPr>
        <w:pStyle w:val="BodyText"/>
        <w:ind w:left="1129"/>
      </w:pPr>
      <w:r>
        <w:t>Supply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whitelisted.</w:t>
      </w:r>
    </w:p>
    <w:p w14:paraId="7645DF5A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Install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configure</w:t>
      </w:r>
      <w:r>
        <w:rPr>
          <w:spacing w:val="-6"/>
        </w:rPr>
        <w:t xml:space="preserve"> </w:t>
      </w:r>
      <w:proofErr w:type="spellStart"/>
      <w:r>
        <w:t>SLSync</w:t>
      </w:r>
      <w:proofErr w:type="spellEnd"/>
      <w:r>
        <w:rPr>
          <w:spacing w:val="-6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14:paraId="719663CC" w14:textId="77777777" w:rsidR="007D1E88" w:rsidRDefault="00B71012">
      <w:pPr>
        <w:pStyle w:val="BodyText"/>
        <w:ind w:left="1129"/>
      </w:pPr>
      <w:r>
        <w:t>Perform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setup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prerequisites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met.</w:t>
      </w:r>
    </w:p>
    <w:p w14:paraId="317F7CBA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Handover</w:t>
      </w:r>
      <w:r>
        <w:rPr>
          <w:spacing w:val="-7"/>
        </w:rPr>
        <w:t xml:space="preserve"> </w:t>
      </w:r>
      <w:r>
        <w:rPr>
          <w:spacing w:val="-2"/>
        </w:rPr>
        <w:t>testing</w:t>
      </w:r>
    </w:p>
    <w:p w14:paraId="02E0A98A" w14:textId="77777777" w:rsidR="007D1E88" w:rsidRDefault="00B71012">
      <w:pPr>
        <w:pStyle w:val="BodyText"/>
        <w:ind w:left="1129"/>
      </w:pPr>
      <w:r>
        <w:t>Execute</w:t>
      </w:r>
      <w:r>
        <w:rPr>
          <w:spacing w:val="-5"/>
        </w:rPr>
        <w:t xml:space="preserve"> </w:t>
      </w:r>
      <w:r>
        <w:t>end-to-end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validate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synchronization.</w:t>
      </w:r>
    </w:p>
    <w:p w14:paraId="7FD4CEEC" w14:textId="77777777" w:rsidR="007D1E88" w:rsidRDefault="00B71012">
      <w:pPr>
        <w:pStyle w:val="Heading2"/>
        <w:numPr>
          <w:ilvl w:val="1"/>
          <w:numId w:val="2"/>
        </w:numPr>
        <w:tabs>
          <w:tab w:val="left" w:pos="779"/>
        </w:tabs>
        <w:spacing w:before="240"/>
        <w:ind w:left="779" w:hanging="420"/>
      </w:pPr>
      <w:r>
        <w:rPr>
          <w:color w:val="2E5396"/>
        </w:rPr>
        <w:t>Partner</w:t>
      </w:r>
      <w:r>
        <w:rPr>
          <w:color w:val="2E5396"/>
          <w:spacing w:val="-6"/>
        </w:rPr>
        <w:t xml:space="preserve"> </w:t>
      </w:r>
      <w:r>
        <w:rPr>
          <w:color w:val="2E5396"/>
          <w:spacing w:val="-2"/>
        </w:rPr>
        <w:t>Responsibilities</w:t>
      </w:r>
    </w:p>
    <w:p w14:paraId="221331FE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spacing w:before="267"/>
        <w:ind w:left="1079"/>
      </w:pPr>
      <w:r>
        <w:t>Provision</w:t>
      </w:r>
      <w:r>
        <w:rPr>
          <w:spacing w:val="-7"/>
        </w:rPr>
        <w:t xml:space="preserve"> </w:t>
      </w:r>
      <w:r>
        <w:rPr>
          <w:spacing w:val="-2"/>
        </w:rPr>
        <w:t>server</w:t>
      </w:r>
    </w:p>
    <w:p w14:paraId="5571AA39" w14:textId="77777777" w:rsidR="007D1E88" w:rsidRDefault="00B71012">
      <w:pPr>
        <w:pStyle w:val="BodyText"/>
        <w:ind w:left="1079" w:firstLine="49"/>
      </w:pPr>
      <w:r>
        <w:t>Provision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subnet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SLSync</w:t>
      </w:r>
      <w:proofErr w:type="spellEnd"/>
      <w:r>
        <w:rPr>
          <w:spacing w:val="-3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 xml:space="preserve">EC2 </w:t>
      </w:r>
      <w:r>
        <w:rPr>
          <w:b/>
        </w:rPr>
        <w:t>t</w:t>
      </w:r>
      <w:proofErr w:type="gramStart"/>
      <w:r>
        <w:rPr>
          <w:b/>
        </w:rPr>
        <w:t>3.medium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instance</w:t>
      </w:r>
      <w:r>
        <w:rPr>
          <w:b/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reference for server specifications). (Refer to Figure 1)</w:t>
      </w:r>
    </w:p>
    <w:p w14:paraId="049C3B74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Enable</w:t>
      </w:r>
      <w:r>
        <w:rPr>
          <w:spacing w:val="-5"/>
        </w:rPr>
        <w:t xml:space="preserve"> </w:t>
      </w:r>
      <w:r>
        <w:t>RDP</w:t>
      </w:r>
      <w:r>
        <w:rPr>
          <w:spacing w:val="-3"/>
        </w:rPr>
        <w:t xml:space="preserve"> </w:t>
      </w:r>
      <w:r>
        <w:rPr>
          <w:spacing w:val="-2"/>
        </w:rPr>
        <w:t>access</w:t>
      </w:r>
    </w:p>
    <w:p w14:paraId="78A19672" w14:textId="77777777" w:rsidR="007D1E88" w:rsidRDefault="00B71012">
      <w:pPr>
        <w:pStyle w:val="BodyText"/>
        <w:ind w:left="1079" w:firstLine="49"/>
      </w:pPr>
      <w:r>
        <w:t>Grant</w:t>
      </w:r>
      <w:r>
        <w:rPr>
          <w:spacing w:val="-4"/>
        </w:rPr>
        <w:t xml:space="preserve"> </w:t>
      </w:r>
      <w:r>
        <w:t>RDP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troubleshooting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SLSync</w:t>
      </w:r>
      <w:proofErr w:type="spellEnd"/>
      <w:r>
        <w:rPr>
          <w:spacing w:val="-4"/>
        </w:rPr>
        <w:t xml:space="preserve"> </w:t>
      </w:r>
      <w:r>
        <w:t xml:space="preserve">Integration </w:t>
      </w:r>
      <w:r>
        <w:rPr>
          <w:spacing w:val="-2"/>
        </w:rPr>
        <w:t>Service.</w:t>
      </w:r>
    </w:p>
    <w:p w14:paraId="6A15944A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Verify</w:t>
      </w:r>
      <w:r>
        <w:rPr>
          <w:spacing w:val="-4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Layer</w:t>
      </w:r>
    </w:p>
    <w:p w14:paraId="58E6C4E8" w14:textId="77777777" w:rsidR="007D1E88" w:rsidRDefault="00B71012">
      <w:pPr>
        <w:pStyle w:val="BodyText"/>
        <w:ind w:left="1129"/>
      </w:pPr>
      <w:r>
        <w:t>Confirm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installed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SLSync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server.</w:t>
      </w:r>
    </w:p>
    <w:p w14:paraId="281CD2F2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Install</w:t>
      </w:r>
      <w:r>
        <w:rPr>
          <w:spacing w:val="-6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rPr>
          <w:spacing w:val="-2"/>
        </w:rPr>
        <w:t>tools</w:t>
      </w:r>
    </w:p>
    <w:p w14:paraId="74D55F82" w14:textId="77777777" w:rsidR="007D1E88" w:rsidRDefault="00B71012">
      <w:pPr>
        <w:pStyle w:val="BodyText"/>
        <w:ind w:left="1129"/>
      </w:pPr>
      <w:r>
        <w:t>Microsoft</w:t>
      </w:r>
      <w:r>
        <w:rPr>
          <w:spacing w:val="-6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(SSMS)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HANA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rPr>
          <w:spacing w:val="-4"/>
        </w:rPr>
        <w:t>HANA</w:t>
      </w:r>
    </w:p>
    <w:p w14:paraId="38BDF703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Create</w:t>
      </w:r>
      <w:r>
        <w:rPr>
          <w:spacing w:val="-6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account</w:t>
      </w:r>
    </w:p>
    <w:p w14:paraId="6ABA006F" w14:textId="77777777" w:rsidR="007D1E88" w:rsidRDefault="00B71012">
      <w:pPr>
        <w:pStyle w:val="BodyText"/>
        <w:ind w:left="1079" w:firstLine="49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(non-expiring</w:t>
      </w:r>
      <w:r>
        <w:rPr>
          <w:spacing w:val="-3"/>
        </w:rPr>
        <w:t xml:space="preserve"> </w:t>
      </w:r>
      <w:r>
        <w:t>password)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SLSync</w:t>
      </w:r>
      <w:proofErr w:type="spellEnd"/>
      <w:r>
        <w:rPr>
          <w:spacing w:val="-3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read access to the SAP B1 attachments and image folders.</w:t>
      </w:r>
    </w:p>
    <w:p w14:paraId="7CAF9410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Configure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firewall</w:t>
      </w:r>
    </w:p>
    <w:p w14:paraId="76D01FAC" w14:textId="77777777" w:rsidR="007D1E88" w:rsidRDefault="00B71012">
      <w:pPr>
        <w:pStyle w:val="BodyText"/>
        <w:ind w:left="1079" w:firstLine="49"/>
      </w:pPr>
      <w:r>
        <w:t>Whitelist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inbound</w:t>
      </w:r>
      <w:r>
        <w:rPr>
          <w:spacing w:val="-3"/>
        </w:rPr>
        <w:t xml:space="preserve"> </w:t>
      </w:r>
      <w:r>
        <w:t>TCP</w:t>
      </w:r>
      <w:r>
        <w:rPr>
          <w:spacing w:val="-3"/>
        </w:rPr>
        <w:t xml:space="preserve"> </w:t>
      </w:r>
      <w:r>
        <w:t xml:space="preserve">ports </w:t>
      </w:r>
      <w:r>
        <w:rPr>
          <w:b/>
        </w:rPr>
        <w:t>8444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8445</w:t>
      </w:r>
      <w:r>
        <w:t>,</w:t>
      </w:r>
      <w:r>
        <w:rPr>
          <w:spacing w:val="-3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 xml:space="preserve">on both Windows Firewall and any external network firewalls to allow </w:t>
      </w:r>
      <w:proofErr w:type="spellStart"/>
      <w:r>
        <w:t>SLSync</w:t>
      </w:r>
      <w:proofErr w:type="spellEnd"/>
      <w:r>
        <w:t xml:space="preserve"> traffic.</w:t>
      </w:r>
    </w:p>
    <w:p w14:paraId="295BFF0C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ind w:left="1079"/>
      </w:pPr>
      <w:r>
        <w:t>Enable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rPr>
          <w:spacing w:val="-2"/>
        </w:rPr>
        <w:t>connectivity</w:t>
      </w:r>
    </w:p>
    <w:p w14:paraId="4954490C" w14:textId="77777777" w:rsidR="007D1E88" w:rsidRDefault="00B71012">
      <w:pPr>
        <w:pStyle w:val="BodyText"/>
        <w:spacing w:before="23"/>
        <w:ind w:left="1129"/>
      </w:pPr>
      <w:r>
        <w:rPr>
          <w:spacing w:val="-4"/>
        </w:rPr>
        <w:t>Ensure</w:t>
      </w:r>
      <w:r>
        <w:rPr>
          <w:spacing w:val="-9"/>
        </w:rPr>
        <w:t xml:space="preserve"> </w:t>
      </w:r>
      <w:r>
        <w:rPr>
          <w:spacing w:val="-4"/>
        </w:rPr>
        <w:t>outbound</w:t>
      </w:r>
      <w:r>
        <w:rPr>
          <w:spacing w:val="-7"/>
        </w:rPr>
        <w:t xml:space="preserve"> </w:t>
      </w:r>
      <w:r>
        <w:rPr>
          <w:spacing w:val="-4"/>
        </w:rPr>
        <w:t>access</w:t>
      </w:r>
      <w:r>
        <w:rPr>
          <w:spacing w:val="-6"/>
        </w:rPr>
        <w:t xml:space="preserve"> </w:t>
      </w:r>
      <w:r>
        <w:rPr>
          <w:spacing w:val="-4"/>
        </w:rPr>
        <w:t xml:space="preserve">to </w:t>
      </w:r>
      <w:hyperlink r:id="rId5">
        <w:r>
          <w:rPr>
            <w:rFonts w:ascii="Lucida Sans"/>
            <w:color w:val="0000FF"/>
            <w:spacing w:val="-4"/>
            <w:u w:val="single" w:color="0000FF"/>
          </w:rPr>
          <w:t>https://slsync.focuspointb1.com</w:t>
        </w:r>
      </w:hyperlink>
      <w:r>
        <w:rPr>
          <w:rFonts w:ascii="Lucida Sans"/>
          <w:color w:val="0000FF"/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status</w:t>
      </w:r>
      <w:r>
        <w:rPr>
          <w:spacing w:val="-5"/>
        </w:rPr>
        <w:t xml:space="preserve"> </w:t>
      </w:r>
      <w:r>
        <w:rPr>
          <w:spacing w:val="-4"/>
        </w:rPr>
        <w:t>updates.</w:t>
      </w:r>
    </w:p>
    <w:p w14:paraId="41833B75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spacing w:before="245"/>
        <w:ind w:left="1079" w:hanging="359"/>
      </w:pPr>
      <w:r>
        <w:t>Create</w:t>
      </w:r>
      <w:r>
        <w:rPr>
          <w:spacing w:val="-8"/>
        </w:rPr>
        <w:t xml:space="preserve"> </w:t>
      </w:r>
      <w:r>
        <w:t>database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user</w:t>
      </w:r>
      <w:proofErr w:type="gramEnd"/>
    </w:p>
    <w:p w14:paraId="628CD922" w14:textId="77777777" w:rsidR="007D1E88" w:rsidRDefault="00B71012">
      <w:pPr>
        <w:pStyle w:val="BodyText"/>
        <w:ind w:left="1129"/>
      </w:pPr>
      <w:r>
        <w:t>Grant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permissions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rPr>
          <w:spacing w:val="-2"/>
        </w:rPr>
        <w:t>database:</w:t>
      </w:r>
    </w:p>
    <w:p w14:paraId="5072E131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263"/>
        <w:ind w:left="1798" w:hanging="359"/>
        <w:rPr>
          <w:rFonts w:ascii="Lucida Sans" w:hAnsi="Lucida Sans"/>
        </w:rPr>
      </w:pPr>
      <w:r>
        <w:rPr>
          <w:rFonts w:ascii="Lucida Sans" w:hAnsi="Lucida Sans"/>
          <w:spacing w:val="-8"/>
        </w:rPr>
        <w:t>CREATE</w:t>
      </w:r>
      <w:r>
        <w:rPr>
          <w:rFonts w:ascii="Lucida Sans" w:hAnsi="Lucida Sans"/>
          <w:spacing w:val="-12"/>
        </w:rPr>
        <w:t xml:space="preserve"> </w:t>
      </w:r>
      <w:r>
        <w:rPr>
          <w:rFonts w:ascii="Lucida Sans" w:hAnsi="Lucida Sans"/>
          <w:spacing w:val="-2"/>
        </w:rPr>
        <w:t>PROCEDURE</w:t>
      </w:r>
    </w:p>
    <w:p w14:paraId="6235E798" w14:textId="77777777" w:rsidR="007D1E88" w:rsidRDefault="007D1E88">
      <w:pPr>
        <w:pStyle w:val="BodyText"/>
        <w:spacing w:before="7"/>
        <w:rPr>
          <w:rFonts w:ascii="Lucida Sans"/>
        </w:rPr>
      </w:pPr>
    </w:p>
    <w:p w14:paraId="4902A768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0"/>
        <w:ind w:left="1798" w:hanging="359"/>
        <w:rPr>
          <w:rFonts w:ascii="Lucida Sans" w:hAnsi="Lucida Sans"/>
        </w:rPr>
      </w:pPr>
      <w:r>
        <w:rPr>
          <w:rFonts w:ascii="Lucida Sans" w:hAnsi="Lucida Sans"/>
          <w:spacing w:val="-6"/>
        </w:rPr>
        <w:t xml:space="preserve">EXECUTE </w:t>
      </w:r>
      <w:r>
        <w:rPr>
          <w:rFonts w:ascii="Lucida Sans" w:hAnsi="Lucida Sans"/>
          <w:spacing w:val="-2"/>
        </w:rPr>
        <w:t>PROCEDURE</w:t>
      </w:r>
    </w:p>
    <w:p w14:paraId="05DD1DEC" w14:textId="77777777" w:rsidR="007D1E88" w:rsidRDefault="007D1E88">
      <w:pPr>
        <w:pStyle w:val="BodyText"/>
        <w:spacing w:before="8"/>
        <w:rPr>
          <w:rFonts w:ascii="Lucida Sans"/>
        </w:rPr>
      </w:pPr>
    </w:p>
    <w:p w14:paraId="0ED191BF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0"/>
        <w:ind w:left="1798" w:hanging="359"/>
        <w:rPr>
          <w:rFonts w:ascii="Lucida Sans" w:hAnsi="Lucida Sans"/>
        </w:rPr>
      </w:pPr>
      <w:r>
        <w:rPr>
          <w:rFonts w:ascii="Lucida Sans" w:hAnsi="Lucida Sans"/>
          <w:spacing w:val="-8"/>
        </w:rPr>
        <w:t>ALTER</w:t>
      </w:r>
      <w:r>
        <w:rPr>
          <w:rFonts w:ascii="Lucida Sans" w:hAnsi="Lucida Sans"/>
          <w:spacing w:val="-11"/>
        </w:rPr>
        <w:t xml:space="preserve"> </w:t>
      </w:r>
      <w:r>
        <w:rPr>
          <w:rFonts w:ascii="Lucida Sans" w:hAnsi="Lucida Sans"/>
          <w:spacing w:val="-2"/>
        </w:rPr>
        <w:t>PROCEDURE</w:t>
      </w:r>
    </w:p>
    <w:p w14:paraId="18D109E8" w14:textId="77777777" w:rsidR="007D1E88" w:rsidRDefault="007D1E88">
      <w:pPr>
        <w:pStyle w:val="BodyText"/>
        <w:spacing w:before="8"/>
        <w:rPr>
          <w:rFonts w:ascii="Lucida Sans"/>
        </w:rPr>
      </w:pPr>
    </w:p>
    <w:p w14:paraId="2675C1A1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0"/>
        <w:ind w:left="1798" w:hanging="359"/>
        <w:rPr>
          <w:rFonts w:ascii="Lucida Sans" w:hAnsi="Lucida Sans"/>
        </w:rPr>
      </w:pPr>
      <w:r>
        <w:rPr>
          <w:rFonts w:ascii="Lucida Sans" w:hAnsi="Lucida Sans"/>
          <w:spacing w:val="-2"/>
        </w:rPr>
        <w:t>SELECT</w:t>
      </w:r>
    </w:p>
    <w:p w14:paraId="0E9207BF" w14:textId="77777777" w:rsidR="007D1E88" w:rsidRDefault="007D1E88">
      <w:pPr>
        <w:pStyle w:val="BodyText"/>
        <w:spacing w:before="7"/>
        <w:rPr>
          <w:rFonts w:ascii="Lucida Sans"/>
        </w:rPr>
      </w:pPr>
    </w:p>
    <w:p w14:paraId="133FDE17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1"/>
        <w:ind w:left="1798" w:hanging="359"/>
        <w:rPr>
          <w:i/>
        </w:rPr>
      </w:pPr>
      <w:r>
        <w:rPr>
          <w:rFonts w:ascii="Lucida Sans" w:hAnsi="Lucida Sans"/>
        </w:rPr>
        <w:t>INSERT</w:t>
      </w:r>
      <w:r>
        <w:rPr>
          <w:rFonts w:ascii="Lucida Sans" w:hAnsi="Lucida Sans"/>
          <w:spacing w:val="-20"/>
        </w:rPr>
        <w:t xml:space="preserve"> </w:t>
      </w:r>
      <w:r>
        <w:rPr>
          <w:i/>
        </w:rPr>
        <w:t>(UDTs</w:t>
      </w:r>
      <w:r>
        <w:rPr>
          <w:i/>
          <w:spacing w:val="-13"/>
        </w:rPr>
        <w:t xml:space="preserve"> </w:t>
      </w:r>
      <w:proofErr w:type="gramStart"/>
      <w:r>
        <w:rPr>
          <w:i/>
        </w:rPr>
        <w:t>only;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no</w:t>
      </w:r>
      <w:r>
        <w:rPr>
          <w:i/>
          <w:spacing w:val="-6"/>
        </w:rPr>
        <w:t xml:space="preserve"> </w:t>
      </w:r>
      <w:r>
        <w:rPr>
          <w:i/>
        </w:rPr>
        <w:t>core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tables)</w:t>
      </w:r>
    </w:p>
    <w:p w14:paraId="1437D892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267"/>
        <w:ind w:left="1798" w:hanging="359"/>
        <w:rPr>
          <w:i/>
        </w:rPr>
      </w:pPr>
      <w:r>
        <w:rPr>
          <w:rFonts w:ascii="Lucida Sans" w:hAnsi="Lucida Sans"/>
        </w:rPr>
        <w:t>UPDATE</w:t>
      </w:r>
      <w:r>
        <w:rPr>
          <w:rFonts w:ascii="Lucida Sans" w:hAnsi="Lucida Sans"/>
          <w:spacing w:val="-20"/>
        </w:rPr>
        <w:t xml:space="preserve"> </w:t>
      </w:r>
      <w:r>
        <w:rPr>
          <w:i/>
        </w:rPr>
        <w:t>(UDTs</w:t>
      </w:r>
      <w:r>
        <w:rPr>
          <w:i/>
          <w:spacing w:val="-13"/>
        </w:rPr>
        <w:t xml:space="preserve"> </w:t>
      </w:r>
      <w:r>
        <w:rPr>
          <w:i/>
        </w:rPr>
        <w:t>only;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core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tables)</w:t>
      </w:r>
    </w:p>
    <w:p w14:paraId="3D7C2611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266"/>
        <w:ind w:left="1798" w:hanging="359"/>
        <w:rPr>
          <w:i/>
        </w:rPr>
      </w:pPr>
      <w:r>
        <w:rPr>
          <w:rFonts w:ascii="Lucida Sans" w:hAnsi="Lucida Sans"/>
        </w:rPr>
        <w:t>DELETE</w:t>
      </w:r>
      <w:r>
        <w:rPr>
          <w:rFonts w:ascii="Lucida Sans" w:hAnsi="Lucida Sans"/>
          <w:spacing w:val="-20"/>
        </w:rPr>
        <w:t xml:space="preserve"> </w:t>
      </w:r>
      <w:r>
        <w:rPr>
          <w:i/>
        </w:rPr>
        <w:t>(UDTs</w:t>
      </w:r>
      <w:r>
        <w:rPr>
          <w:i/>
          <w:spacing w:val="-13"/>
        </w:rPr>
        <w:t xml:space="preserve"> </w:t>
      </w:r>
      <w:proofErr w:type="gramStart"/>
      <w:r>
        <w:rPr>
          <w:i/>
        </w:rPr>
        <w:t>only;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core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tables)</w:t>
      </w:r>
    </w:p>
    <w:p w14:paraId="5ECD2986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spacing w:before="267"/>
        <w:ind w:left="1798" w:hanging="359"/>
      </w:pPr>
      <w:r>
        <w:rPr>
          <w:rFonts w:ascii="Lucida Sans" w:hAnsi="Lucida Sans"/>
          <w:spacing w:val="-4"/>
        </w:rPr>
        <w:t>ALTER</w:t>
      </w:r>
      <w:r>
        <w:rPr>
          <w:rFonts w:ascii="Lucida Sans" w:hAnsi="Lucida Sans"/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2"/>
        </w:rPr>
        <w:t xml:space="preserve"> </w:t>
      </w:r>
      <w:r>
        <w:rPr>
          <w:rFonts w:ascii="Lucida Sans" w:hAnsi="Lucida Sans"/>
          <w:spacing w:val="-4"/>
        </w:rPr>
        <w:t>SELECT</w:t>
      </w:r>
      <w:r>
        <w:rPr>
          <w:rFonts w:ascii="Lucida Sans" w:hAnsi="Lucida Sans"/>
          <w:spacing w:val="-18"/>
        </w:rPr>
        <w:t xml:space="preserve"> </w:t>
      </w:r>
      <w:r>
        <w:rPr>
          <w:spacing w:val="-4"/>
        </w:rPr>
        <w:t>on</w:t>
      </w:r>
      <w:r>
        <w:rPr>
          <w:spacing w:val="2"/>
        </w:rPr>
        <w:t xml:space="preserve"> </w:t>
      </w:r>
      <w:r>
        <w:rPr>
          <w:spacing w:val="-4"/>
        </w:rPr>
        <w:t>the</w:t>
      </w:r>
      <w:r>
        <w:rPr>
          <w:spacing w:val="2"/>
        </w:rPr>
        <w:t xml:space="preserve"> </w:t>
      </w:r>
      <w:proofErr w:type="spellStart"/>
      <w:r>
        <w:rPr>
          <w:rFonts w:ascii="Lucida Sans" w:hAnsi="Lucida Sans"/>
          <w:spacing w:val="-4"/>
        </w:rPr>
        <w:t>SBO_SP_PostTransactionNotice</w:t>
      </w:r>
      <w:proofErr w:type="spellEnd"/>
      <w:r>
        <w:rPr>
          <w:rFonts w:ascii="Lucida Sans" w:hAnsi="Lucida Sans"/>
          <w:spacing w:val="-14"/>
        </w:rPr>
        <w:t xml:space="preserve"> </w:t>
      </w:r>
      <w:r>
        <w:rPr>
          <w:spacing w:val="-4"/>
        </w:rPr>
        <w:t>procedure</w:t>
      </w:r>
    </w:p>
    <w:p w14:paraId="7FBEE13A" w14:textId="77777777" w:rsidR="007D1E88" w:rsidRDefault="007D1E88">
      <w:pPr>
        <w:pStyle w:val="ListParagraph"/>
        <w:sectPr w:rsidR="007D1E88">
          <w:type w:val="continuous"/>
          <w:pgSz w:w="12240" w:h="20160"/>
          <w:pgMar w:top="720" w:right="720" w:bottom="280" w:left="360" w:header="720" w:footer="720" w:gutter="0"/>
          <w:cols w:space="720"/>
        </w:sectPr>
      </w:pPr>
    </w:p>
    <w:p w14:paraId="58D36F52" w14:textId="77777777" w:rsidR="007D1E88" w:rsidRDefault="00B71012">
      <w:pPr>
        <w:pStyle w:val="Heading2"/>
        <w:numPr>
          <w:ilvl w:val="1"/>
          <w:numId w:val="2"/>
        </w:numPr>
        <w:tabs>
          <w:tab w:val="left" w:pos="780"/>
        </w:tabs>
        <w:spacing w:before="20"/>
        <w:ind w:left="780" w:hanging="420"/>
      </w:pPr>
      <w:r>
        <w:rPr>
          <w:color w:val="2E5396"/>
        </w:rPr>
        <w:lastRenderedPageBreak/>
        <w:t>Partner</w:t>
      </w:r>
      <w:r>
        <w:rPr>
          <w:color w:val="2E5396"/>
          <w:spacing w:val="-7"/>
        </w:rPr>
        <w:t xml:space="preserve"> </w:t>
      </w:r>
      <w:r>
        <w:rPr>
          <w:color w:val="2E5396"/>
        </w:rPr>
        <w:t>Consulting</w:t>
      </w:r>
      <w:r>
        <w:rPr>
          <w:color w:val="2E5396"/>
          <w:spacing w:val="-7"/>
        </w:rPr>
        <w:t xml:space="preserve"> </w:t>
      </w:r>
      <w:r>
        <w:rPr>
          <w:color w:val="2E5396"/>
          <w:spacing w:val="-2"/>
        </w:rPr>
        <w:t>Responsibilities</w:t>
      </w:r>
    </w:p>
    <w:p w14:paraId="4262835E" w14:textId="77777777" w:rsidR="007D1E88" w:rsidRDefault="00B71012">
      <w:pPr>
        <w:pStyle w:val="Heading3"/>
        <w:numPr>
          <w:ilvl w:val="2"/>
          <w:numId w:val="2"/>
        </w:numPr>
        <w:tabs>
          <w:tab w:val="left" w:pos="1079"/>
        </w:tabs>
        <w:spacing w:before="308"/>
        <w:ind w:left="1079" w:hanging="359"/>
      </w:pPr>
      <w:r>
        <w:t>Provide</w:t>
      </w:r>
      <w:r>
        <w:rPr>
          <w:spacing w:val="-3"/>
        </w:rPr>
        <w:t xml:space="preserve"> </w:t>
      </w:r>
      <w:r>
        <w:t>SAP</w:t>
      </w:r>
      <w:r>
        <w:rPr>
          <w:spacing w:val="-2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accounts</w:t>
      </w:r>
    </w:p>
    <w:p w14:paraId="58567A2C" w14:textId="77777777" w:rsidR="007D1E88" w:rsidRDefault="00B71012">
      <w:pPr>
        <w:pStyle w:val="BodyText"/>
        <w:ind w:left="1129"/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schema/database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licenses:</w:t>
      </w:r>
    </w:p>
    <w:p w14:paraId="0899DFB3" w14:textId="77777777" w:rsidR="007D1E88" w:rsidRDefault="00B71012">
      <w:pPr>
        <w:pStyle w:val="ListParagraph"/>
        <w:numPr>
          <w:ilvl w:val="3"/>
          <w:numId w:val="2"/>
        </w:numPr>
        <w:tabs>
          <w:tab w:val="left" w:pos="1798"/>
        </w:tabs>
        <w:ind w:left="1798" w:hanging="359"/>
      </w:pPr>
      <w:r>
        <w:rPr>
          <w:b/>
        </w:rPr>
        <w:t>Indirect</w:t>
      </w:r>
      <w:r>
        <w:rPr>
          <w:b/>
          <w:spacing w:val="-7"/>
        </w:rPr>
        <w:t xml:space="preserve"> </w:t>
      </w:r>
      <w:r>
        <w:rPr>
          <w:b/>
        </w:rPr>
        <w:t>License</w:t>
      </w:r>
      <w:r>
        <w:rPr>
          <w:b/>
          <w:spacing w:val="-5"/>
        </w:rPr>
        <w:t xml:space="preserve"> </w:t>
      </w:r>
      <w:r>
        <w:t>(requires</w:t>
      </w:r>
      <w:r>
        <w:rPr>
          <w:spacing w:val="-6"/>
        </w:rPr>
        <w:t xml:space="preserve"> </w:t>
      </w:r>
      <w:r>
        <w:rPr>
          <w:spacing w:val="-2"/>
        </w:rPr>
        <w:t>Superuser)</w:t>
      </w:r>
    </w:p>
    <w:p w14:paraId="12279738" w14:textId="77777777" w:rsidR="007D1E88" w:rsidRDefault="00B71012">
      <w:pPr>
        <w:pStyle w:val="Heading3"/>
        <w:numPr>
          <w:ilvl w:val="3"/>
          <w:numId w:val="2"/>
        </w:numPr>
        <w:tabs>
          <w:tab w:val="left" w:pos="1798"/>
        </w:tabs>
        <w:spacing w:before="239" w:line="269" w:lineRule="exact"/>
        <w:ind w:left="1798" w:hanging="359"/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License</w:t>
      </w:r>
    </w:p>
    <w:p w14:paraId="13E0F3DF" w14:textId="77777777" w:rsidR="007D1E88" w:rsidRDefault="00B71012">
      <w:pPr>
        <w:pStyle w:val="BodyText"/>
        <w:ind w:left="1799" w:firstLine="49"/>
      </w:pPr>
      <w:r>
        <w:t>These</w:t>
      </w:r>
      <w:r>
        <w:rPr>
          <w:spacing w:val="-4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SLSync</w:t>
      </w:r>
      <w:proofErr w:type="spellEnd"/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post-transaction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SAP Business One.</w:t>
      </w:r>
    </w:p>
    <w:p w14:paraId="37F87227" w14:textId="77777777" w:rsidR="007D1E88" w:rsidRDefault="007D1E88">
      <w:pPr>
        <w:pStyle w:val="BodyText"/>
        <w:spacing w:before="12"/>
      </w:pPr>
    </w:p>
    <w:p w14:paraId="5140083A" w14:textId="77777777" w:rsidR="007D1E88" w:rsidRDefault="00B71012">
      <w:pPr>
        <w:pStyle w:val="Heading2"/>
        <w:numPr>
          <w:ilvl w:val="1"/>
          <w:numId w:val="2"/>
        </w:numPr>
        <w:tabs>
          <w:tab w:val="left" w:pos="779"/>
        </w:tabs>
        <w:ind w:left="779" w:hanging="420"/>
      </w:pPr>
      <w:r>
        <w:rPr>
          <w:color w:val="2E5396"/>
        </w:rPr>
        <w:t>Customer</w:t>
      </w:r>
      <w:r>
        <w:rPr>
          <w:color w:val="2E5396"/>
          <w:spacing w:val="-6"/>
        </w:rPr>
        <w:t xml:space="preserve"> </w:t>
      </w:r>
      <w:r>
        <w:rPr>
          <w:color w:val="2E5396"/>
          <w:spacing w:val="-2"/>
        </w:rPr>
        <w:t>Responsibilities</w:t>
      </w:r>
    </w:p>
    <w:p w14:paraId="20886C8B" w14:textId="77777777" w:rsidR="007D1E88" w:rsidRDefault="00B71012">
      <w:pPr>
        <w:pStyle w:val="ListParagraph"/>
        <w:numPr>
          <w:ilvl w:val="2"/>
          <w:numId w:val="2"/>
        </w:numPr>
        <w:tabs>
          <w:tab w:val="left" w:pos="1079"/>
        </w:tabs>
        <w:spacing w:before="308"/>
        <w:ind w:left="1079"/>
        <w:rPr>
          <w:b/>
        </w:rPr>
      </w:pPr>
      <w:r>
        <w:rPr>
          <w:b/>
        </w:rPr>
        <w:t>Approve</w:t>
      </w:r>
      <w:r>
        <w:rPr>
          <w:b/>
          <w:spacing w:val="-4"/>
        </w:rPr>
        <w:t xml:space="preserve"> </w:t>
      </w:r>
      <w:r>
        <w:rPr>
          <w:b/>
        </w:rPr>
        <w:t>commercials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app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server</w:t>
      </w:r>
    </w:p>
    <w:p w14:paraId="2CB8D150" w14:textId="77777777" w:rsidR="007D1E88" w:rsidRDefault="007D1E88">
      <w:pPr>
        <w:pStyle w:val="BodyText"/>
        <w:rPr>
          <w:b/>
          <w:sz w:val="20"/>
        </w:rPr>
      </w:pPr>
    </w:p>
    <w:p w14:paraId="4942A21C" w14:textId="77777777" w:rsidR="007D1E88" w:rsidRDefault="007D1E88">
      <w:pPr>
        <w:pStyle w:val="BodyText"/>
        <w:rPr>
          <w:b/>
          <w:sz w:val="20"/>
        </w:rPr>
      </w:pPr>
    </w:p>
    <w:p w14:paraId="1C51E0EB" w14:textId="7031C16D" w:rsidR="007D1E88" w:rsidRDefault="00B71012">
      <w:pPr>
        <w:pStyle w:val="BodyText"/>
        <w:spacing w:before="20"/>
        <w:rPr>
          <w:b/>
          <w:sz w:val="20"/>
        </w:rPr>
      </w:pPr>
      <w:r w:rsidRPr="00B71012">
        <w:rPr>
          <w:noProof/>
        </w:rPr>
        <w:drawing>
          <wp:inline distT="0" distB="0" distL="0" distR="0" wp14:anchorId="46A62D67" wp14:editId="2B24A707">
            <wp:extent cx="7086600" cy="4366895"/>
            <wp:effectExtent l="0" t="0" r="0" b="0"/>
            <wp:docPr id="207015389" name="Picture 1" descr="A diagram of a computer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5389" name="Picture 1" descr="A diagram of a computer network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E5B8F" w14:textId="77777777" w:rsidR="007D1E88" w:rsidRDefault="007D1E88">
      <w:pPr>
        <w:pStyle w:val="BodyText"/>
        <w:rPr>
          <w:b/>
          <w:sz w:val="20"/>
        </w:rPr>
        <w:sectPr w:rsidR="007D1E88">
          <w:pgSz w:w="12240" w:h="20160"/>
          <w:pgMar w:top="700" w:right="720" w:bottom="280" w:left="360" w:header="720" w:footer="720" w:gutter="0"/>
          <w:cols w:space="720"/>
        </w:sectPr>
      </w:pPr>
    </w:p>
    <w:p w14:paraId="697B3BA9" w14:textId="77777777" w:rsidR="007D1E88" w:rsidRDefault="007D1E88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6846"/>
      </w:tblGrid>
      <w:tr w:rsidR="007D1E88" w14:paraId="79E3170D" w14:textId="77777777">
        <w:trPr>
          <w:trHeight w:val="350"/>
        </w:trPr>
        <w:tc>
          <w:tcPr>
            <w:tcW w:w="10909" w:type="dxa"/>
            <w:gridSpan w:val="2"/>
            <w:shd w:val="clear" w:color="auto" w:fill="205F99"/>
          </w:tcPr>
          <w:p w14:paraId="37ACC3DF" w14:textId="77777777" w:rsidR="007D1E88" w:rsidRDefault="00B71012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SLSync</w:t>
            </w:r>
            <w:proofErr w:type="spellEnd"/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Provision</w:t>
            </w:r>
            <w:r>
              <w:rPr>
                <w:b/>
                <w:color w:val="FFFFFF"/>
                <w:spacing w:val="-2"/>
                <w:sz w:val="28"/>
              </w:rPr>
              <w:t xml:space="preserve"> Details</w:t>
            </w:r>
          </w:p>
        </w:tc>
      </w:tr>
      <w:tr w:rsidR="007D1E88" w14:paraId="2CC0E430" w14:textId="77777777">
        <w:trPr>
          <w:trHeight w:val="315"/>
        </w:trPr>
        <w:tc>
          <w:tcPr>
            <w:tcW w:w="10909" w:type="dxa"/>
            <w:gridSpan w:val="2"/>
            <w:shd w:val="clear" w:color="auto" w:fill="205F99"/>
          </w:tcPr>
          <w:p w14:paraId="17F85426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SAP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Version</w:t>
            </w:r>
          </w:p>
        </w:tc>
      </w:tr>
      <w:tr w:rsidR="007D1E88" w14:paraId="3244BC4B" w14:textId="77777777">
        <w:trPr>
          <w:trHeight w:val="315"/>
        </w:trPr>
        <w:tc>
          <w:tcPr>
            <w:tcW w:w="4063" w:type="dxa"/>
          </w:tcPr>
          <w:p w14:paraId="7EFEC99E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846" w:type="dxa"/>
          </w:tcPr>
          <w:p w14:paraId="0F89BDD8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2C6595FA" w14:textId="77777777">
        <w:trPr>
          <w:trHeight w:val="315"/>
        </w:trPr>
        <w:tc>
          <w:tcPr>
            <w:tcW w:w="4063" w:type="dxa"/>
          </w:tcPr>
          <w:p w14:paraId="11F86543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5"/>
              </w:rPr>
              <w:t>9.3</w:t>
            </w:r>
          </w:p>
        </w:tc>
        <w:tc>
          <w:tcPr>
            <w:tcW w:w="6846" w:type="dxa"/>
          </w:tcPr>
          <w:p w14:paraId="015170EB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0D56A8C6" w14:textId="77777777">
        <w:trPr>
          <w:trHeight w:val="315"/>
        </w:trPr>
        <w:tc>
          <w:tcPr>
            <w:tcW w:w="4063" w:type="dxa"/>
          </w:tcPr>
          <w:p w14:paraId="503770E9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5"/>
              </w:rPr>
              <w:t>9.2</w:t>
            </w:r>
          </w:p>
        </w:tc>
        <w:tc>
          <w:tcPr>
            <w:tcW w:w="6846" w:type="dxa"/>
          </w:tcPr>
          <w:p w14:paraId="79F37EDC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0ECF50E8" w14:textId="77777777">
        <w:trPr>
          <w:trHeight w:val="315"/>
        </w:trPr>
        <w:tc>
          <w:tcPr>
            <w:tcW w:w="10909" w:type="dxa"/>
            <w:gridSpan w:val="2"/>
            <w:shd w:val="clear" w:color="auto" w:fill="205F99"/>
          </w:tcPr>
          <w:p w14:paraId="5095684E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database</w:t>
            </w:r>
            <w:r>
              <w:rPr>
                <w:b/>
                <w:color w:val="FFFFFF"/>
                <w:spacing w:val="-2"/>
              </w:rPr>
              <w:t xml:space="preserve"> type:</w:t>
            </w:r>
          </w:p>
        </w:tc>
      </w:tr>
      <w:tr w:rsidR="007D1E88" w14:paraId="3772AB08" w14:textId="77777777">
        <w:trPr>
          <w:trHeight w:val="315"/>
        </w:trPr>
        <w:tc>
          <w:tcPr>
            <w:tcW w:w="4063" w:type="dxa"/>
          </w:tcPr>
          <w:p w14:paraId="425F7C38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4"/>
              </w:rPr>
              <w:t>Hana</w:t>
            </w:r>
          </w:p>
        </w:tc>
        <w:tc>
          <w:tcPr>
            <w:tcW w:w="6846" w:type="dxa"/>
          </w:tcPr>
          <w:p w14:paraId="642D4310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71D6DC03" w14:textId="77777777">
        <w:trPr>
          <w:trHeight w:val="315"/>
        </w:trPr>
        <w:tc>
          <w:tcPr>
            <w:tcW w:w="4063" w:type="dxa"/>
          </w:tcPr>
          <w:p w14:paraId="4518332A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5"/>
              </w:rPr>
              <w:t>SQL</w:t>
            </w:r>
          </w:p>
        </w:tc>
        <w:tc>
          <w:tcPr>
            <w:tcW w:w="6846" w:type="dxa"/>
          </w:tcPr>
          <w:p w14:paraId="4C6FA341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4F3D7870" w14:textId="77777777">
        <w:trPr>
          <w:trHeight w:val="602"/>
        </w:trPr>
        <w:tc>
          <w:tcPr>
            <w:tcW w:w="10909" w:type="dxa"/>
            <w:gridSpan w:val="2"/>
            <w:shd w:val="clear" w:color="auto" w:fill="205F99"/>
          </w:tcPr>
          <w:p w14:paraId="5AC35267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How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access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2"/>
              </w:rPr>
              <w:t xml:space="preserve"> server</w:t>
            </w:r>
          </w:p>
          <w:p w14:paraId="123D283D" w14:textId="77777777" w:rsidR="007D1E88" w:rsidRDefault="00B71012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*(VPN,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Whitelist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FP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server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RDP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direct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access,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RDP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gateway,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Microsoft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Gateway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…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etc.)</w:t>
            </w:r>
          </w:p>
        </w:tc>
      </w:tr>
      <w:tr w:rsidR="007D1E88" w14:paraId="101C24E7" w14:textId="77777777">
        <w:trPr>
          <w:trHeight w:val="300"/>
        </w:trPr>
        <w:tc>
          <w:tcPr>
            <w:tcW w:w="4063" w:type="dxa"/>
          </w:tcPr>
          <w:p w14:paraId="04423715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5"/>
              </w:rPr>
              <w:t>VPN</w:t>
            </w:r>
          </w:p>
        </w:tc>
        <w:tc>
          <w:tcPr>
            <w:tcW w:w="6846" w:type="dxa"/>
          </w:tcPr>
          <w:p w14:paraId="7B47E4A9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6C4FAC2D" w14:textId="77777777">
        <w:trPr>
          <w:trHeight w:val="300"/>
        </w:trPr>
        <w:tc>
          <w:tcPr>
            <w:tcW w:w="4063" w:type="dxa"/>
          </w:tcPr>
          <w:p w14:paraId="22C06EFD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Whitelist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FP </w:t>
            </w:r>
            <w:r>
              <w:rPr>
                <w:b/>
                <w:spacing w:val="-2"/>
              </w:rPr>
              <w:t>Server</w:t>
            </w:r>
          </w:p>
        </w:tc>
        <w:tc>
          <w:tcPr>
            <w:tcW w:w="6846" w:type="dxa"/>
          </w:tcPr>
          <w:p w14:paraId="4B6E94CF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16B77389" w14:textId="77777777">
        <w:trPr>
          <w:trHeight w:val="300"/>
        </w:trPr>
        <w:tc>
          <w:tcPr>
            <w:tcW w:w="4063" w:type="dxa"/>
          </w:tcPr>
          <w:p w14:paraId="478D3887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RDP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Access</w:t>
            </w:r>
          </w:p>
        </w:tc>
        <w:tc>
          <w:tcPr>
            <w:tcW w:w="6846" w:type="dxa"/>
          </w:tcPr>
          <w:p w14:paraId="0FBE6864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4827A711" w14:textId="77777777">
        <w:trPr>
          <w:trHeight w:val="300"/>
        </w:trPr>
        <w:tc>
          <w:tcPr>
            <w:tcW w:w="4063" w:type="dxa"/>
          </w:tcPr>
          <w:p w14:paraId="16D812E2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RDP</w:t>
            </w:r>
            <w:r>
              <w:rPr>
                <w:b/>
                <w:spacing w:val="-2"/>
              </w:rPr>
              <w:t xml:space="preserve"> Gateway</w:t>
            </w:r>
          </w:p>
        </w:tc>
        <w:tc>
          <w:tcPr>
            <w:tcW w:w="6846" w:type="dxa"/>
          </w:tcPr>
          <w:p w14:paraId="7A591FD8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61C2BC73" w14:textId="77777777">
        <w:trPr>
          <w:trHeight w:val="300"/>
        </w:trPr>
        <w:tc>
          <w:tcPr>
            <w:tcW w:w="4063" w:type="dxa"/>
          </w:tcPr>
          <w:p w14:paraId="34410BEC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 xml:space="preserve">Microsoft </w:t>
            </w:r>
            <w:r>
              <w:rPr>
                <w:b/>
                <w:spacing w:val="-2"/>
              </w:rPr>
              <w:t>Gateway</w:t>
            </w:r>
          </w:p>
        </w:tc>
        <w:tc>
          <w:tcPr>
            <w:tcW w:w="6846" w:type="dxa"/>
          </w:tcPr>
          <w:p w14:paraId="3E7320EB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5FA5E011" w14:textId="77777777">
        <w:trPr>
          <w:trHeight w:val="300"/>
        </w:trPr>
        <w:tc>
          <w:tcPr>
            <w:tcW w:w="4063" w:type="dxa"/>
          </w:tcPr>
          <w:p w14:paraId="06C462E5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6846" w:type="dxa"/>
          </w:tcPr>
          <w:p w14:paraId="371299DF" w14:textId="77777777" w:rsidR="007D1E88" w:rsidRDefault="00B71012">
            <w:pPr>
              <w:pStyle w:val="TableParagraph"/>
              <w:spacing w:before="0" w:line="259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D1E88" w14:paraId="6D5CDFF6" w14:textId="77777777">
        <w:trPr>
          <w:trHeight w:val="300"/>
        </w:trPr>
        <w:tc>
          <w:tcPr>
            <w:tcW w:w="10909" w:type="dxa"/>
            <w:gridSpan w:val="2"/>
          </w:tcPr>
          <w:p w14:paraId="7991E721" w14:textId="77777777" w:rsidR="007D1E88" w:rsidRDefault="00B71012">
            <w:pPr>
              <w:pStyle w:val="TableParagraph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Other,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details:</w:t>
            </w:r>
          </w:p>
        </w:tc>
      </w:tr>
      <w:tr w:rsidR="007D1E88" w14:paraId="2FC7B361" w14:textId="77777777">
        <w:trPr>
          <w:trHeight w:val="300"/>
        </w:trPr>
        <w:tc>
          <w:tcPr>
            <w:tcW w:w="10909" w:type="dxa"/>
            <w:gridSpan w:val="2"/>
            <w:shd w:val="clear" w:color="auto" w:fill="205F99"/>
          </w:tcPr>
          <w:p w14:paraId="1F08CDB1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VPN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Please</w:t>
            </w:r>
            <w:r>
              <w:rPr>
                <w:b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provide</w:t>
            </w:r>
            <w:r>
              <w:rPr>
                <w:b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VPN</w:t>
            </w:r>
            <w:r>
              <w:rPr>
                <w:b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login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details</w:t>
            </w:r>
            <w:r>
              <w:rPr>
                <w:b/>
                <w:color w:val="FFFFFF"/>
                <w:spacing w:val="-2"/>
              </w:rPr>
              <w:t>:</w:t>
            </w:r>
          </w:p>
        </w:tc>
      </w:tr>
      <w:tr w:rsidR="007D1E88" w14:paraId="1126B31D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1B394CEF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 xml:space="preserve">VPN </w:t>
            </w:r>
            <w:r>
              <w:rPr>
                <w:b/>
                <w:spacing w:val="-2"/>
              </w:rPr>
              <w:t>technology:</w:t>
            </w:r>
          </w:p>
        </w:tc>
        <w:tc>
          <w:tcPr>
            <w:tcW w:w="6846" w:type="dxa"/>
          </w:tcPr>
          <w:p w14:paraId="00492540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67C55E1D" w14:textId="77777777">
        <w:trPr>
          <w:trHeight w:val="315"/>
        </w:trPr>
        <w:tc>
          <w:tcPr>
            <w:tcW w:w="4063" w:type="dxa"/>
          </w:tcPr>
          <w:p w14:paraId="14B20F1E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VPN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</w:p>
        </w:tc>
        <w:tc>
          <w:tcPr>
            <w:tcW w:w="6846" w:type="dxa"/>
          </w:tcPr>
          <w:p w14:paraId="0DFAC0DC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7D6C349E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19B878A7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2"/>
              </w:rPr>
              <w:t>Username:</w:t>
            </w:r>
          </w:p>
        </w:tc>
        <w:tc>
          <w:tcPr>
            <w:tcW w:w="6846" w:type="dxa"/>
          </w:tcPr>
          <w:p w14:paraId="54F95CDC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52E58FAC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3B2B834A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  <w:spacing w:val="-2"/>
              </w:rPr>
              <w:t>Password:</w:t>
            </w:r>
          </w:p>
        </w:tc>
        <w:tc>
          <w:tcPr>
            <w:tcW w:w="6846" w:type="dxa"/>
          </w:tcPr>
          <w:p w14:paraId="0F588B52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2FFEED72" w14:textId="77777777">
        <w:trPr>
          <w:trHeight w:val="315"/>
        </w:trPr>
        <w:tc>
          <w:tcPr>
            <w:tcW w:w="4063" w:type="dxa"/>
          </w:tcPr>
          <w:p w14:paraId="4BC58CE1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Domain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applicable):</w:t>
            </w:r>
          </w:p>
        </w:tc>
        <w:tc>
          <w:tcPr>
            <w:tcW w:w="6846" w:type="dxa"/>
          </w:tcPr>
          <w:p w14:paraId="74BA73F1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6CCC3CC7" w14:textId="77777777">
        <w:trPr>
          <w:trHeight w:val="315"/>
        </w:trPr>
        <w:tc>
          <w:tcPr>
            <w:tcW w:w="4063" w:type="dxa"/>
          </w:tcPr>
          <w:p w14:paraId="61E802DB" w14:textId="77777777" w:rsidR="007D1E88" w:rsidRDefault="00B71012">
            <w:pPr>
              <w:pStyle w:val="TableParagraph"/>
              <w:ind w:left="82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VPN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info:</w:t>
            </w:r>
          </w:p>
        </w:tc>
        <w:tc>
          <w:tcPr>
            <w:tcW w:w="6846" w:type="dxa"/>
          </w:tcPr>
          <w:p w14:paraId="1CC28099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4D78A032" w14:textId="77777777">
        <w:trPr>
          <w:trHeight w:val="315"/>
        </w:trPr>
        <w:tc>
          <w:tcPr>
            <w:tcW w:w="10909" w:type="dxa"/>
            <w:gridSpan w:val="2"/>
          </w:tcPr>
          <w:p w14:paraId="72449E45" w14:textId="77777777" w:rsidR="007D1E88" w:rsidRDefault="00B71012">
            <w:pPr>
              <w:pStyle w:val="TableParagraph"/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VPN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required:</w:t>
            </w:r>
          </w:p>
        </w:tc>
      </w:tr>
      <w:tr w:rsidR="007D1E88" w14:paraId="3A227B58" w14:textId="77777777">
        <w:trPr>
          <w:trHeight w:val="315"/>
        </w:trPr>
        <w:tc>
          <w:tcPr>
            <w:tcW w:w="10909" w:type="dxa"/>
            <w:gridSpan w:val="2"/>
            <w:shd w:val="clear" w:color="auto" w:fill="205F99"/>
          </w:tcPr>
          <w:p w14:paraId="27A683FE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Remote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Desktop</w:t>
            </w:r>
          </w:p>
        </w:tc>
      </w:tr>
      <w:tr w:rsidR="007D1E88" w14:paraId="36AB498E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57E2B12A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IP:</w:t>
            </w:r>
          </w:p>
        </w:tc>
        <w:tc>
          <w:tcPr>
            <w:tcW w:w="6846" w:type="dxa"/>
          </w:tcPr>
          <w:p w14:paraId="2EB37C10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0CEC6830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64319AF6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User:</w:t>
            </w:r>
          </w:p>
        </w:tc>
        <w:tc>
          <w:tcPr>
            <w:tcW w:w="6846" w:type="dxa"/>
          </w:tcPr>
          <w:p w14:paraId="5E12A90E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1B83173B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6465B4B4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Password:</w:t>
            </w:r>
          </w:p>
        </w:tc>
        <w:tc>
          <w:tcPr>
            <w:tcW w:w="6846" w:type="dxa"/>
          </w:tcPr>
          <w:p w14:paraId="2CD2513B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33801E1D" w14:textId="77777777">
        <w:trPr>
          <w:trHeight w:val="459"/>
        </w:trPr>
        <w:tc>
          <w:tcPr>
            <w:tcW w:w="10909" w:type="dxa"/>
            <w:gridSpan w:val="2"/>
          </w:tcPr>
          <w:p w14:paraId="0F1F0143" w14:textId="77777777" w:rsidR="007D1E88" w:rsidRDefault="00B71012">
            <w:pPr>
              <w:pStyle w:val="TableParagraph"/>
              <w:spacing w:before="0" w:line="230" w:lineRule="atLeast"/>
              <w:ind w:right="4965"/>
              <w:rPr>
                <w:i/>
                <w:sz w:val="20"/>
              </w:rPr>
            </w:pPr>
            <w:r>
              <w:rPr>
                <w:i/>
                <w:color w:val="0070BF"/>
                <w:sz w:val="20"/>
              </w:rPr>
              <w:t>Must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have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access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to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SAP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B1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Share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(Attachment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Folder) Admin Account: Able to create, stop/start Windows services</w:t>
            </w:r>
          </w:p>
        </w:tc>
      </w:tr>
      <w:tr w:rsidR="007D1E88" w14:paraId="643F1B29" w14:textId="77777777">
        <w:trPr>
          <w:trHeight w:val="286"/>
        </w:trPr>
        <w:tc>
          <w:tcPr>
            <w:tcW w:w="10909" w:type="dxa"/>
            <w:gridSpan w:val="2"/>
            <w:shd w:val="clear" w:color="auto" w:fill="205F99"/>
          </w:tcPr>
          <w:p w14:paraId="55100FE8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SAP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Client </w:t>
            </w:r>
            <w:r>
              <w:rPr>
                <w:b/>
                <w:color w:val="FFFFFF"/>
                <w:spacing w:val="-2"/>
              </w:rPr>
              <w:t>Server</w:t>
            </w:r>
          </w:p>
        </w:tc>
      </w:tr>
      <w:tr w:rsidR="007D1E88" w14:paraId="5B47C460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6401D29A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IP:</w:t>
            </w:r>
          </w:p>
        </w:tc>
        <w:tc>
          <w:tcPr>
            <w:tcW w:w="6846" w:type="dxa"/>
          </w:tcPr>
          <w:p w14:paraId="34F94E90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39DC78F9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6B457D73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User:</w:t>
            </w:r>
          </w:p>
        </w:tc>
        <w:tc>
          <w:tcPr>
            <w:tcW w:w="6846" w:type="dxa"/>
          </w:tcPr>
          <w:p w14:paraId="63EA982A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52B62084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5A19A9A5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Password:</w:t>
            </w:r>
          </w:p>
        </w:tc>
        <w:tc>
          <w:tcPr>
            <w:tcW w:w="6846" w:type="dxa"/>
          </w:tcPr>
          <w:p w14:paraId="258DF9D5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1753BA59" w14:textId="77777777">
        <w:trPr>
          <w:trHeight w:val="315"/>
        </w:trPr>
        <w:tc>
          <w:tcPr>
            <w:tcW w:w="10909" w:type="dxa"/>
            <w:gridSpan w:val="2"/>
          </w:tcPr>
          <w:p w14:paraId="300A5460" w14:textId="77777777" w:rsidR="007D1E88" w:rsidRDefault="00B7101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70BF"/>
                <w:sz w:val="20"/>
              </w:rPr>
              <w:t>Must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be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installed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on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same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server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or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provide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another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server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details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where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SAP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B1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client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is</w:t>
            </w:r>
            <w:r>
              <w:rPr>
                <w:i/>
                <w:color w:val="0070BF"/>
                <w:spacing w:val="-2"/>
                <w:sz w:val="20"/>
              </w:rPr>
              <w:t xml:space="preserve"> installed:</w:t>
            </w:r>
          </w:p>
        </w:tc>
      </w:tr>
      <w:tr w:rsidR="007D1E88" w14:paraId="3A05CEDA" w14:textId="77777777">
        <w:trPr>
          <w:trHeight w:val="315"/>
        </w:trPr>
        <w:tc>
          <w:tcPr>
            <w:tcW w:w="10909" w:type="dxa"/>
            <w:gridSpan w:val="2"/>
            <w:shd w:val="clear" w:color="auto" w:fill="205F99"/>
          </w:tcPr>
          <w:p w14:paraId="0220A926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SAP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7D1E88" w14:paraId="644C03AC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0BDD55F2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Username:</w:t>
            </w:r>
          </w:p>
        </w:tc>
        <w:tc>
          <w:tcPr>
            <w:tcW w:w="6846" w:type="dxa"/>
          </w:tcPr>
          <w:p w14:paraId="4536D9BD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48FA58FB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5335B96C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Password:</w:t>
            </w:r>
          </w:p>
        </w:tc>
        <w:tc>
          <w:tcPr>
            <w:tcW w:w="6846" w:type="dxa"/>
          </w:tcPr>
          <w:p w14:paraId="4F173934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4168ECCB" w14:textId="77777777">
        <w:trPr>
          <w:trHeight w:val="233"/>
        </w:trPr>
        <w:tc>
          <w:tcPr>
            <w:tcW w:w="10909" w:type="dxa"/>
            <w:gridSpan w:val="2"/>
          </w:tcPr>
          <w:p w14:paraId="47346DE6" w14:textId="77777777" w:rsidR="007D1E88" w:rsidRDefault="00B71012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color w:val="0070BF"/>
                <w:sz w:val="20"/>
              </w:rPr>
              <w:t>Ensure</w:t>
            </w:r>
            <w:r>
              <w:rPr>
                <w:i/>
                <w:color w:val="0070BF"/>
                <w:spacing w:val="-5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SAP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user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is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created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with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same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password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on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company's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test</w:t>
            </w:r>
            <w:r>
              <w:rPr>
                <w:i/>
                <w:color w:val="0070BF"/>
                <w:spacing w:val="-3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and</w:t>
            </w:r>
            <w:r>
              <w:rPr>
                <w:i/>
                <w:color w:val="0070BF"/>
                <w:spacing w:val="-2"/>
                <w:sz w:val="20"/>
              </w:rPr>
              <w:t xml:space="preserve"> production.</w:t>
            </w:r>
          </w:p>
        </w:tc>
      </w:tr>
      <w:tr w:rsidR="007D1E88" w14:paraId="6B21BE22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7150F239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846" w:type="dxa"/>
          </w:tcPr>
          <w:p w14:paraId="496963AD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75E15140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088819D6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</w:rPr>
              <w:t>Production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846" w:type="dxa"/>
          </w:tcPr>
          <w:p w14:paraId="6853E767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3B2CEF3B" w14:textId="77777777">
        <w:trPr>
          <w:trHeight w:val="314"/>
        </w:trPr>
        <w:tc>
          <w:tcPr>
            <w:tcW w:w="4063" w:type="dxa"/>
            <w:shd w:val="clear" w:color="auto" w:fill="DAE9F7"/>
          </w:tcPr>
          <w:p w14:paraId="5FF70799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Layer</w:t>
            </w:r>
            <w:r>
              <w:rPr>
                <w:b/>
                <w:spacing w:val="-4"/>
              </w:rPr>
              <w:t xml:space="preserve"> URL:</w:t>
            </w:r>
          </w:p>
        </w:tc>
        <w:tc>
          <w:tcPr>
            <w:tcW w:w="6846" w:type="dxa"/>
          </w:tcPr>
          <w:p w14:paraId="22EB6275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1DF9431B" w14:textId="77777777">
        <w:trPr>
          <w:trHeight w:val="286"/>
        </w:trPr>
        <w:tc>
          <w:tcPr>
            <w:tcW w:w="10909" w:type="dxa"/>
            <w:gridSpan w:val="2"/>
          </w:tcPr>
          <w:p w14:paraId="45E28446" w14:textId="77777777" w:rsidR="007D1E88" w:rsidRDefault="00B71012">
            <w:pPr>
              <w:pStyle w:val="TableParagraph"/>
            </w:pPr>
            <w:r>
              <w:rPr>
                <w:color w:val="0070BF"/>
              </w:rPr>
              <w:t>By</w:t>
            </w:r>
            <w:r>
              <w:rPr>
                <w:color w:val="0070BF"/>
                <w:spacing w:val="-4"/>
              </w:rPr>
              <w:t xml:space="preserve"> </w:t>
            </w:r>
            <w:r>
              <w:rPr>
                <w:color w:val="0070BF"/>
              </w:rPr>
              <w:t>default,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running</w:t>
            </w:r>
            <w:r>
              <w:rPr>
                <w:color w:val="0070BF"/>
                <w:spacing w:val="-4"/>
              </w:rPr>
              <w:t xml:space="preserve"> </w:t>
            </w:r>
            <w:r>
              <w:rPr>
                <w:color w:val="0070BF"/>
              </w:rPr>
              <w:t>on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port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  <w:spacing w:val="-2"/>
              </w:rPr>
              <w:t>50000</w:t>
            </w:r>
          </w:p>
        </w:tc>
      </w:tr>
      <w:tr w:rsidR="007D1E88" w14:paraId="78A280F7" w14:textId="77777777">
        <w:trPr>
          <w:trHeight w:val="252"/>
        </w:trPr>
        <w:tc>
          <w:tcPr>
            <w:tcW w:w="10909" w:type="dxa"/>
            <w:gridSpan w:val="2"/>
          </w:tcPr>
          <w:p w14:paraId="7E9015D5" w14:textId="77777777" w:rsidR="007D1E88" w:rsidRDefault="00B71012">
            <w:pPr>
              <w:pStyle w:val="TableParagraph"/>
              <w:spacing w:line="228" w:lineRule="exact"/>
            </w:pPr>
            <w:r>
              <w:rPr>
                <w:color w:val="0070BF"/>
              </w:rPr>
              <w:t>*On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Hana,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it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is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installed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by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default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on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the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Hana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Linux</w:t>
            </w:r>
            <w:r>
              <w:rPr>
                <w:color w:val="0070BF"/>
                <w:spacing w:val="-2"/>
              </w:rPr>
              <w:t xml:space="preserve"> server</w:t>
            </w:r>
          </w:p>
        </w:tc>
      </w:tr>
      <w:tr w:rsidR="007D1E88" w14:paraId="16C7D1E3" w14:textId="77777777">
        <w:trPr>
          <w:trHeight w:val="269"/>
        </w:trPr>
        <w:tc>
          <w:tcPr>
            <w:tcW w:w="10909" w:type="dxa"/>
            <w:gridSpan w:val="2"/>
          </w:tcPr>
          <w:p w14:paraId="0D3A75DA" w14:textId="77777777" w:rsidR="007D1E88" w:rsidRDefault="00B71012">
            <w:pPr>
              <w:pStyle w:val="TableParagraph"/>
              <w:spacing w:line="244" w:lineRule="exact"/>
            </w:pPr>
            <w:r>
              <w:rPr>
                <w:color w:val="0070BF"/>
              </w:rPr>
              <w:t>*On</w:t>
            </w:r>
            <w:r>
              <w:rPr>
                <w:color w:val="0070BF"/>
                <w:spacing w:val="-5"/>
              </w:rPr>
              <w:t xml:space="preserve"> </w:t>
            </w:r>
            <w:r>
              <w:rPr>
                <w:color w:val="0070BF"/>
              </w:rPr>
              <w:t>SQL,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it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is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installed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by</w:t>
            </w:r>
            <w:r>
              <w:rPr>
                <w:color w:val="0070BF"/>
                <w:spacing w:val="-3"/>
              </w:rPr>
              <w:t xml:space="preserve"> </w:t>
            </w:r>
            <w:r>
              <w:rPr>
                <w:color w:val="0070BF"/>
              </w:rPr>
              <w:t>default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on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the</w:t>
            </w:r>
            <w:r>
              <w:rPr>
                <w:color w:val="0070BF"/>
                <w:spacing w:val="-2"/>
              </w:rPr>
              <w:t xml:space="preserve"> </w:t>
            </w:r>
            <w:r>
              <w:rPr>
                <w:color w:val="0070BF"/>
              </w:rPr>
              <w:t>SAP</w:t>
            </w:r>
            <w:r>
              <w:rPr>
                <w:color w:val="0070BF"/>
                <w:spacing w:val="-2"/>
              </w:rPr>
              <w:t xml:space="preserve"> server</w:t>
            </w:r>
          </w:p>
        </w:tc>
      </w:tr>
    </w:tbl>
    <w:p w14:paraId="0ACBB2F5" w14:textId="77777777" w:rsidR="007D1E88" w:rsidRDefault="007D1E88">
      <w:pPr>
        <w:pStyle w:val="TableParagraph"/>
        <w:spacing w:line="244" w:lineRule="exact"/>
        <w:sectPr w:rsidR="007D1E88">
          <w:pgSz w:w="12240" w:h="15840"/>
          <w:pgMar w:top="400" w:right="360" w:bottom="280" w:left="360" w:header="720" w:footer="720" w:gutter="0"/>
          <w:cols w:space="720"/>
        </w:sectPr>
      </w:pPr>
    </w:p>
    <w:p w14:paraId="439D0B0A" w14:textId="77777777" w:rsidR="007D1E88" w:rsidRDefault="007D1E88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513"/>
        <w:gridCol w:w="6331"/>
      </w:tblGrid>
      <w:tr w:rsidR="007D1E88" w14:paraId="4C655239" w14:textId="77777777">
        <w:trPr>
          <w:trHeight w:val="315"/>
        </w:trPr>
        <w:tc>
          <w:tcPr>
            <w:tcW w:w="10907" w:type="dxa"/>
            <w:gridSpan w:val="3"/>
            <w:shd w:val="clear" w:color="auto" w:fill="205F99"/>
          </w:tcPr>
          <w:p w14:paraId="7ABD54A6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DB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(SQL,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Hana)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User</w:t>
            </w:r>
          </w:p>
        </w:tc>
      </w:tr>
      <w:tr w:rsidR="007D1E88" w14:paraId="435DBA8E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66104087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Username:</w:t>
            </w:r>
          </w:p>
        </w:tc>
        <w:tc>
          <w:tcPr>
            <w:tcW w:w="6844" w:type="dxa"/>
            <w:gridSpan w:val="2"/>
          </w:tcPr>
          <w:p w14:paraId="1888637F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4B8C963C" w14:textId="77777777">
        <w:trPr>
          <w:trHeight w:val="315"/>
        </w:trPr>
        <w:tc>
          <w:tcPr>
            <w:tcW w:w="4063" w:type="dxa"/>
            <w:shd w:val="clear" w:color="auto" w:fill="DAE9F7"/>
          </w:tcPr>
          <w:p w14:paraId="7DCAB4FF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Password:</w:t>
            </w:r>
          </w:p>
        </w:tc>
        <w:tc>
          <w:tcPr>
            <w:tcW w:w="6844" w:type="dxa"/>
            <w:gridSpan w:val="2"/>
          </w:tcPr>
          <w:p w14:paraId="648E8B8D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3699BA54" w14:textId="77777777">
        <w:trPr>
          <w:trHeight w:val="459"/>
        </w:trPr>
        <w:tc>
          <w:tcPr>
            <w:tcW w:w="10907" w:type="dxa"/>
            <w:gridSpan w:val="3"/>
          </w:tcPr>
          <w:p w14:paraId="6B6C58DB" w14:textId="77777777" w:rsidR="007D1E88" w:rsidRDefault="00B71012">
            <w:pPr>
              <w:pStyle w:val="TableParagraph"/>
              <w:spacing w:before="0" w:line="230" w:lineRule="atLeast"/>
              <w:ind w:right="172"/>
              <w:rPr>
                <w:i/>
                <w:sz w:val="20"/>
              </w:rPr>
            </w:pPr>
            <w:r>
              <w:rPr>
                <w:i/>
                <w:color w:val="0070BF"/>
                <w:sz w:val="20"/>
              </w:rPr>
              <w:t>Make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sure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DB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user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is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created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with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same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password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and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authorizations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on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both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the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company's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test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and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prod</w:t>
            </w:r>
            <w:r>
              <w:rPr>
                <w:i/>
                <w:color w:val="0070BF"/>
                <w:spacing w:val="-2"/>
                <w:sz w:val="20"/>
              </w:rPr>
              <w:t xml:space="preserve"> </w:t>
            </w:r>
            <w:r>
              <w:rPr>
                <w:i/>
                <w:color w:val="0070BF"/>
                <w:sz w:val="20"/>
              </w:rPr>
              <w:t>and is set never to expire.</w:t>
            </w:r>
          </w:p>
        </w:tc>
      </w:tr>
      <w:tr w:rsidR="007D1E88" w14:paraId="595F985F" w14:textId="77777777">
        <w:trPr>
          <w:trHeight w:val="252"/>
        </w:trPr>
        <w:tc>
          <w:tcPr>
            <w:tcW w:w="10907" w:type="dxa"/>
            <w:gridSpan w:val="3"/>
          </w:tcPr>
          <w:p w14:paraId="428DEA3A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1E88" w14:paraId="68C8CF60" w14:textId="77777777">
        <w:trPr>
          <w:trHeight w:val="505"/>
        </w:trPr>
        <w:tc>
          <w:tcPr>
            <w:tcW w:w="4576" w:type="dxa"/>
            <w:gridSpan w:val="2"/>
            <w:shd w:val="clear" w:color="auto" w:fill="DAE9F7"/>
          </w:tcPr>
          <w:p w14:paraId="43656488" w14:textId="77777777" w:rsidR="007D1E88" w:rsidRDefault="00B71012">
            <w:pPr>
              <w:pStyle w:val="TableParagraph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IP/DNS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23CE7E17" w14:textId="77777777" w:rsidR="007D1E88" w:rsidRDefault="00B71012">
            <w:pPr>
              <w:pStyle w:val="TableParagraph"/>
              <w:spacing w:before="0" w:line="228" w:lineRule="exact"/>
            </w:pPr>
            <w:r>
              <w:t>(to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website)</w:t>
            </w:r>
          </w:p>
        </w:tc>
        <w:tc>
          <w:tcPr>
            <w:tcW w:w="6331" w:type="dxa"/>
          </w:tcPr>
          <w:p w14:paraId="43C7F32D" w14:textId="77777777" w:rsidR="007D1E88" w:rsidRDefault="007D1E8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1E88" w14:paraId="4D20FCE7" w14:textId="77777777">
        <w:trPr>
          <w:trHeight w:val="630"/>
        </w:trPr>
        <w:tc>
          <w:tcPr>
            <w:tcW w:w="10907" w:type="dxa"/>
            <w:gridSpan w:val="3"/>
          </w:tcPr>
          <w:p w14:paraId="7AC88165" w14:textId="77777777" w:rsidR="007D1E88" w:rsidRDefault="00B7101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</w:pPr>
            <w:r>
              <w:t>Open</w:t>
            </w:r>
            <w:r>
              <w:rPr>
                <w:spacing w:val="-6"/>
              </w:rPr>
              <w:t xml:space="preserve"> </w:t>
            </w:r>
            <w:r>
              <w:t>Port</w:t>
            </w:r>
            <w:r>
              <w:rPr>
                <w:spacing w:val="-4"/>
              </w:rPr>
              <w:t xml:space="preserve"> </w:t>
            </w:r>
            <w:r>
              <w:t>8444</w:t>
            </w:r>
            <w:r>
              <w:rPr>
                <w:spacing w:val="-4"/>
              </w:rPr>
              <w:t xml:space="preserve"> </w:t>
            </w:r>
            <w:r>
              <w:t>*(whitelist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integration</w:t>
            </w:r>
            <w:r>
              <w:rPr>
                <w:spacing w:val="-4"/>
              </w:rPr>
              <w:t xml:space="preserve"> </w:t>
            </w:r>
            <w:r>
              <w:t>port</w:t>
            </w:r>
            <w:r>
              <w:rPr>
                <w:spacing w:val="-4"/>
              </w:rPr>
              <w:t xml:space="preserve"> </w:t>
            </w:r>
            <w:r>
              <w:t>8444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website).</w:t>
            </w:r>
          </w:p>
          <w:p w14:paraId="7918F2A1" w14:textId="77777777" w:rsidR="007D1E88" w:rsidRDefault="00B7101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ind w:left="827"/>
              <w:rPr>
                <w:b/>
              </w:rPr>
            </w:pPr>
            <w:r>
              <w:t>Website</w:t>
            </w:r>
            <w:r>
              <w:rPr>
                <w:spacing w:val="-4"/>
              </w:rPr>
              <w:t xml:space="preserve"> </w:t>
            </w:r>
            <w:r>
              <w:t>IP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FF0000"/>
              </w:rPr>
              <w:t>Enter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here</w:t>
            </w:r>
          </w:p>
        </w:tc>
      </w:tr>
    </w:tbl>
    <w:p w14:paraId="059311D9" w14:textId="77777777" w:rsidR="00B71012" w:rsidRDefault="00B71012"/>
    <w:sectPr w:rsidR="00000000">
      <w:pgSz w:w="12240" w:h="15840"/>
      <w:pgMar w:top="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C7E"/>
    <w:multiLevelType w:val="hybridMultilevel"/>
    <w:tmpl w:val="85BAC93E"/>
    <w:lvl w:ilvl="0" w:tplc="E84062EE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C9681A38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56BCBEF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3" w:tplc="FAAE945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4" w:tplc="067C189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5" w:tplc="6D66623E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6" w:tplc="5E78AD1E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7" w:tplc="EFA41A00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B5D8D150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F32243"/>
    <w:multiLevelType w:val="multilevel"/>
    <w:tmpl w:val="E91EE508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6"/>
        <w:spacing w:val="0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1" w:hanging="42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num w:numId="1" w16cid:durableId="1829516395">
    <w:abstractNumId w:val="0"/>
  </w:num>
  <w:num w:numId="2" w16cid:durableId="191184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88"/>
    <w:rsid w:val="007D1E88"/>
    <w:rsid w:val="00950540"/>
    <w:rsid w:val="00B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F736F"/>
  <w15:docId w15:val="{120557AF-99BA-41E3-B771-83101A06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79" w:hanging="4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1079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0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lsync.focuspointb1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3429</Characters>
  <Application>Microsoft Office Word</Application>
  <DocSecurity>0</DocSecurity>
  <Lines>155</Lines>
  <Paragraphs>126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Robinson</dc:creator>
  <cp:lastModifiedBy>Lori Ann</cp:lastModifiedBy>
  <cp:revision>2</cp:revision>
  <dcterms:created xsi:type="dcterms:W3CDTF">2025-07-28T15:22:00Z</dcterms:created>
  <dcterms:modified xsi:type="dcterms:W3CDTF">2025-07-28T15:22:00Z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1a3de773-c217-4c34-a437-27e1c3c46b03</vt:lpwstr>
  </property>
</Properties>
</file>